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03" w:rsidRDefault="00B62D03" w:rsidP="00B62D03">
      <w:pPr>
        <w:ind w:right="-5"/>
        <w:jc w:val="center"/>
        <w:rPr>
          <w:b/>
          <w:bCs/>
        </w:rPr>
      </w:pPr>
      <w:r w:rsidRPr="008B046E">
        <w:rPr>
          <w:b/>
        </w:rPr>
        <w:t>ПРИЛОЖЕНИЕ 6.  СВЕДЕНИЯ ОБ ОБЕСПЕЧЕННОСТИ ОБРАЗОВАТЕЛЬНОГО ПРОЦЕССА МАТЕРИАЛЬНО</w:t>
      </w:r>
      <w:r>
        <w:rPr>
          <w:b/>
        </w:rPr>
        <w:t xml:space="preserve">- ТЕХНИЧЕСКОЙ БАЗОЙ НАПРАВЛЕНИЕ </w:t>
      </w:r>
      <w:r w:rsidRPr="008B046E">
        <w:rPr>
          <w:b/>
        </w:rPr>
        <w:t xml:space="preserve">36.06.01 – «ВЕТЕРИНАРИЯ И ЗООТЕХНИЯ» </w:t>
      </w:r>
      <w:r>
        <w:rPr>
          <w:b/>
        </w:rPr>
        <w:t>НАПРАВЛЕННОСТЬ</w:t>
      </w:r>
      <w:r w:rsidRPr="00104322">
        <w:rPr>
          <w:b/>
        </w:rPr>
        <w:t xml:space="preserve">– </w:t>
      </w:r>
      <w:r w:rsidRPr="00104322">
        <w:rPr>
          <w:b/>
          <w:bCs/>
        </w:rPr>
        <w:t>ДИАГНОСТИКА БОЛЕЗНЕЙ И ТЕРАПИЯ ЖИВОТНЫХ, ПАТОЛОГИЯ, ОНКОЛОГИЯ И  МОРФОЛОГИЯ ЖИВОТНЫХ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34"/>
        <w:gridCol w:w="8640"/>
        <w:gridCol w:w="2278"/>
      </w:tblGrid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№</w:t>
            </w:r>
          </w:p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1A5AC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4" w:type="dxa"/>
            <w:vAlign w:val="center"/>
          </w:tcPr>
          <w:p w:rsidR="00B62D03" w:rsidRPr="007C59E1" w:rsidRDefault="00B62D03" w:rsidP="004926DA">
            <w:pPr>
              <w:jc w:val="center"/>
            </w:pPr>
            <w:r w:rsidRPr="007C59E1">
              <w:rPr>
                <w:bCs/>
              </w:rPr>
              <w:t>Наименование дисциплин в соответствии с учебным  планом</w:t>
            </w:r>
          </w:p>
        </w:tc>
        <w:tc>
          <w:tcPr>
            <w:tcW w:w="8640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bCs/>
                <w:sz w:val="24"/>
                <w:szCs w:val="24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2278" w:type="dxa"/>
          </w:tcPr>
          <w:p w:rsidR="00B62D03" w:rsidRPr="001A5ACF" w:rsidRDefault="00B62D03" w:rsidP="004926DA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1.</w:t>
            </w:r>
          </w:p>
        </w:tc>
        <w:tc>
          <w:tcPr>
            <w:tcW w:w="2634" w:type="dxa"/>
            <w:vAlign w:val="center"/>
          </w:tcPr>
          <w:p w:rsidR="00B62D03" w:rsidRPr="007C59E1" w:rsidRDefault="00B62D03" w:rsidP="004926DA">
            <w:pPr>
              <w:jc w:val="both"/>
            </w:pPr>
            <w:r w:rsidRPr="007C59E1">
              <w:t>Лекционные</w:t>
            </w:r>
          </w:p>
          <w:p w:rsidR="00B62D03" w:rsidRPr="007C59E1" w:rsidRDefault="00B62D03" w:rsidP="004926DA">
            <w:pPr>
              <w:jc w:val="both"/>
            </w:pPr>
            <w:r w:rsidRPr="007C59E1">
              <w:t>аудитории:</w:t>
            </w:r>
          </w:p>
          <w:p w:rsidR="00B62D03" w:rsidRPr="007C59E1" w:rsidRDefault="00B62D03" w:rsidP="004926DA">
            <w:pPr>
              <w:jc w:val="both"/>
            </w:pPr>
            <w:r w:rsidRPr="007C59E1">
              <w:t>ауд. 218, 219, 220, 221</w:t>
            </w:r>
          </w:p>
        </w:tc>
        <w:tc>
          <w:tcPr>
            <w:tcW w:w="8640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t>Технические средства обучения:</w:t>
            </w:r>
          </w:p>
          <w:p w:rsidR="00B62D03" w:rsidRPr="001A5ACF" w:rsidRDefault="00B62D03" w:rsidP="004926D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1A5ACF">
              <w:rPr>
                <w:b w:val="0"/>
                <w:sz w:val="24"/>
                <w:szCs w:val="24"/>
              </w:rPr>
              <w:t xml:space="preserve">стационарный мультимедиа проектор (ауд. 220, 221), экран настенный (ауд. 220, 221).Переносной </w:t>
            </w:r>
            <w:proofErr w:type="spellStart"/>
            <w:r w:rsidRPr="001A5ACF">
              <w:rPr>
                <w:b w:val="0"/>
                <w:sz w:val="24"/>
                <w:szCs w:val="24"/>
              </w:rPr>
              <w:t>мультимедиапроектор</w:t>
            </w:r>
            <w:proofErr w:type="spellEnd"/>
            <w:r w:rsidRPr="001A5ACF">
              <w:rPr>
                <w:b w:val="0"/>
                <w:sz w:val="24"/>
                <w:szCs w:val="24"/>
              </w:rPr>
              <w:t xml:space="preserve">, ноутбук, экран </w:t>
            </w:r>
            <w:proofErr w:type="spellStart"/>
            <w:r w:rsidRPr="001A5ACF">
              <w:rPr>
                <w:b w:val="0"/>
                <w:sz w:val="24"/>
                <w:szCs w:val="24"/>
              </w:rPr>
              <w:t>переносной.Специализированная</w:t>
            </w:r>
            <w:proofErr w:type="spellEnd"/>
            <w:r w:rsidRPr="001A5ACF">
              <w:rPr>
                <w:b w:val="0"/>
                <w:sz w:val="24"/>
                <w:szCs w:val="24"/>
              </w:rPr>
              <w:t xml:space="preserve"> мебель и </w:t>
            </w:r>
            <w:proofErr w:type="spellStart"/>
            <w:r w:rsidRPr="001A5ACF">
              <w:rPr>
                <w:b w:val="0"/>
                <w:sz w:val="24"/>
                <w:szCs w:val="24"/>
              </w:rPr>
              <w:t>оргсредства</w:t>
            </w:r>
            <w:proofErr w:type="spellEnd"/>
            <w:r w:rsidRPr="001A5ACF">
              <w:rPr>
                <w:b w:val="0"/>
                <w:sz w:val="24"/>
                <w:szCs w:val="24"/>
              </w:rPr>
              <w:t>:</w:t>
            </w:r>
          </w:p>
          <w:p w:rsidR="00B62D03" w:rsidRPr="007C59E1" w:rsidRDefault="00B62D03" w:rsidP="004926DA">
            <w:pPr>
              <w:jc w:val="both"/>
            </w:pPr>
            <w:r w:rsidRPr="00104322">
              <w:t>Доска аудиторная, стол демонстрационный, кафедра, столы и скамьи аудиторные двухместные</w:t>
            </w:r>
          </w:p>
        </w:tc>
        <w:tc>
          <w:tcPr>
            <w:tcW w:w="2278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t xml:space="preserve">394087 </w:t>
            </w:r>
            <w:proofErr w:type="spellStart"/>
            <w:r w:rsidRPr="000800D0">
              <w:rPr>
                <w:b w:val="0"/>
                <w:sz w:val="24"/>
                <w:szCs w:val="24"/>
              </w:rPr>
              <w:t>г</w:t>
            </w:r>
            <w:r w:rsidRPr="000800D0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0800D0">
              <w:rPr>
                <w:b w:val="0"/>
                <w:bCs/>
                <w:sz w:val="24"/>
                <w:szCs w:val="24"/>
              </w:rPr>
              <w:t>. Ломоносова д.114 «А»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2.</w:t>
            </w:r>
          </w:p>
        </w:tc>
        <w:tc>
          <w:tcPr>
            <w:tcW w:w="2634" w:type="dxa"/>
            <w:vAlign w:val="center"/>
          </w:tcPr>
          <w:p w:rsidR="00B62D03" w:rsidRPr="003E1992" w:rsidRDefault="00B62D03" w:rsidP="004926DA">
            <w:pPr>
              <w:autoSpaceDE w:val="0"/>
              <w:autoSpaceDN w:val="0"/>
              <w:adjustRightInd w:val="0"/>
              <w:jc w:val="both"/>
            </w:pPr>
            <w:r w:rsidRPr="003E1992">
              <w:rPr>
                <w:rFonts w:eastAsia="HiddenHorzOCR"/>
                <w:spacing w:val="-2"/>
                <w:sz w:val="22"/>
                <w:szCs w:val="22"/>
              </w:rPr>
              <w:t>Иностранный язык.</w:t>
            </w:r>
          </w:p>
        </w:tc>
        <w:tc>
          <w:tcPr>
            <w:tcW w:w="8640" w:type="dxa"/>
            <w:vAlign w:val="center"/>
          </w:tcPr>
          <w:p w:rsidR="00B62D03" w:rsidRPr="00FA7495" w:rsidRDefault="00B62D03" w:rsidP="004926DA">
            <w:r w:rsidRPr="00FA7495">
              <w:t>Аудитория 109 мод</w:t>
            </w:r>
            <w:r>
              <w:t xml:space="preserve"> (практические и семинарские)</w:t>
            </w:r>
            <w:r w:rsidRPr="00FA7495">
              <w:t>, 132 мод</w:t>
            </w:r>
            <w:r>
              <w:t xml:space="preserve"> (практические и семинарские)</w:t>
            </w:r>
            <w:r w:rsidRPr="00FA7495">
              <w:t>.: доска аудиторная, стол и стул преподавательский, столы 2-х местные аудиторные, скамьи 2-х местные, аудиоаппаратура, телевизор, 132 мод</w:t>
            </w:r>
            <w:r>
              <w:t xml:space="preserve"> (практические и семинарские)</w:t>
            </w:r>
            <w:r w:rsidRPr="00FA7495">
              <w:t xml:space="preserve"> - лингвистический кабинет</w:t>
            </w:r>
          </w:p>
        </w:tc>
        <w:tc>
          <w:tcPr>
            <w:tcW w:w="2278" w:type="dxa"/>
          </w:tcPr>
          <w:p w:rsidR="00B62D03" w:rsidRPr="00FA7495" w:rsidRDefault="00B62D03" w:rsidP="004926DA">
            <w:pPr>
              <w:jc w:val="both"/>
            </w:pPr>
            <w:r w:rsidRPr="00FA7495">
              <w:t>394087, г. Воронеж, ул. Тимирязева 13а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3.</w:t>
            </w:r>
          </w:p>
        </w:tc>
        <w:tc>
          <w:tcPr>
            <w:tcW w:w="2634" w:type="dxa"/>
            <w:vAlign w:val="center"/>
          </w:tcPr>
          <w:p w:rsidR="00B62D03" w:rsidRPr="003E1992" w:rsidRDefault="00B62D03" w:rsidP="004926DA">
            <w:pPr>
              <w:autoSpaceDE w:val="0"/>
              <w:autoSpaceDN w:val="0"/>
              <w:adjustRightInd w:val="0"/>
              <w:jc w:val="both"/>
            </w:pPr>
            <w:r w:rsidRPr="003E1992">
              <w:rPr>
                <w:rFonts w:eastAsia="HiddenHorzOCR"/>
                <w:spacing w:val="-2"/>
                <w:sz w:val="22"/>
                <w:szCs w:val="22"/>
              </w:rPr>
              <w:t>История и философия науки.</w:t>
            </w:r>
          </w:p>
        </w:tc>
        <w:tc>
          <w:tcPr>
            <w:tcW w:w="8640" w:type="dxa"/>
            <w:vAlign w:val="center"/>
          </w:tcPr>
          <w:p w:rsidR="00B62D03" w:rsidRPr="00FA7495" w:rsidRDefault="00B62D03" w:rsidP="004926DA">
            <w:pPr>
              <w:jc w:val="both"/>
            </w:pPr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B62D03" w:rsidRPr="00FA7495" w:rsidRDefault="00B62D03" w:rsidP="004926DA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278" w:type="dxa"/>
          </w:tcPr>
          <w:p w:rsidR="00B62D03" w:rsidRPr="00FA7495" w:rsidRDefault="00B62D03" w:rsidP="004926DA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4.</w:t>
            </w:r>
          </w:p>
        </w:tc>
        <w:tc>
          <w:tcPr>
            <w:tcW w:w="2634" w:type="dxa"/>
            <w:vAlign w:val="center"/>
          </w:tcPr>
          <w:p w:rsidR="00B62D03" w:rsidRPr="009A6339" w:rsidRDefault="00B62D03" w:rsidP="004926DA">
            <w:pPr>
              <w:autoSpaceDE w:val="0"/>
              <w:autoSpaceDN w:val="0"/>
              <w:adjustRightInd w:val="0"/>
              <w:jc w:val="both"/>
            </w:pPr>
            <w:r w:rsidRPr="00FB5786">
              <w:rPr>
                <w:sz w:val="22"/>
                <w:szCs w:val="22"/>
              </w:rPr>
              <w:t>Психология и педагогика высшей школы</w:t>
            </w:r>
          </w:p>
        </w:tc>
        <w:tc>
          <w:tcPr>
            <w:tcW w:w="8640" w:type="dxa"/>
            <w:vAlign w:val="center"/>
          </w:tcPr>
          <w:p w:rsidR="00B62D03" w:rsidRDefault="00B62D03" w:rsidP="004926DA"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B62D03" w:rsidRPr="00FA7495" w:rsidRDefault="00B62D03" w:rsidP="004926DA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278" w:type="dxa"/>
          </w:tcPr>
          <w:p w:rsidR="00B62D03" w:rsidRPr="00FA7495" w:rsidRDefault="00B62D03" w:rsidP="004926DA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5.</w:t>
            </w:r>
          </w:p>
        </w:tc>
        <w:tc>
          <w:tcPr>
            <w:tcW w:w="2634" w:type="dxa"/>
            <w:vAlign w:val="center"/>
          </w:tcPr>
          <w:p w:rsidR="00B62D03" w:rsidRPr="009A6339" w:rsidRDefault="00B62D03" w:rsidP="004926DA">
            <w:pPr>
              <w:autoSpaceDE w:val="0"/>
              <w:autoSpaceDN w:val="0"/>
              <w:adjustRightInd w:val="0"/>
              <w:jc w:val="both"/>
            </w:pPr>
            <w:r w:rsidRPr="009A6339">
              <w:rPr>
                <w:sz w:val="22"/>
                <w:szCs w:val="22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8640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bCs/>
                <w:sz w:val="24"/>
                <w:szCs w:val="24"/>
              </w:rPr>
              <w:t>Аудитории 300(практические), 301(практические), 326(практические): доска аудиторная, стол и стул преподавательский, столы 2-х местные аудиторные, скамьи 2-х местные, стулья. Компьютерный класс 16.</w:t>
            </w:r>
          </w:p>
        </w:tc>
        <w:tc>
          <w:tcPr>
            <w:tcW w:w="2278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bCs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t xml:space="preserve">394087 </w:t>
            </w:r>
            <w:proofErr w:type="spellStart"/>
            <w:r w:rsidRPr="000800D0">
              <w:rPr>
                <w:b w:val="0"/>
                <w:sz w:val="24"/>
                <w:szCs w:val="24"/>
              </w:rPr>
              <w:t>г</w:t>
            </w:r>
            <w:r w:rsidRPr="000800D0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0800D0">
              <w:rPr>
                <w:b w:val="0"/>
                <w:bCs/>
                <w:sz w:val="24"/>
                <w:szCs w:val="24"/>
              </w:rPr>
              <w:t>. Ломоносова д.114 «А»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6</w:t>
            </w:r>
          </w:p>
        </w:tc>
        <w:tc>
          <w:tcPr>
            <w:tcW w:w="2634" w:type="dxa"/>
            <w:vAlign w:val="center"/>
          </w:tcPr>
          <w:p w:rsidR="00B62D03" w:rsidRPr="0089583C" w:rsidRDefault="00B62D03" w:rsidP="004926D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3C333E">
              <w:rPr>
                <w:rFonts w:eastAsia="HiddenHorzOCR"/>
                <w:spacing w:val="-2"/>
                <w:sz w:val="22"/>
                <w:szCs w:val="22"/>
              </w:rPr>
              <w:t xml:space="preserve">Теория и организация научных исследований в </w:t>
            </w:r>
            <w:r w:rsidRPr="003C333E">
              <w:rPr>
                <w:rFonts w:eastAsia="HiddenHorzOCR"/>
                <w:spacing w:val="-2"/>
                <w:sz w:val="22"/>
                <w:szCs w:val="22"/>
              </w:rPr>
              <w:lastRenderedPageBreak/>
              <w:t>ветеринарии и зоотехнии</w:t>
            </w:r>
          </w:p>
        </w:tc>
        <w:tc>
          <w:tcPr>
            <w:tcW w:w="8640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bCs/>
                <w:sz w:val="24"/>
                <w:szCs w:val="24"/>
              </w:rPr>
              <w:lastRenderedPageBreak/>
              <w:t xml:space="preserve">Аудитории: 201(практические), 212(практические), 408(практические), 410(лекционная), 313(практические), 315(практические) доска аудиторная, стол и </w:t>
            </w:r>
            <w:r w:rsidRPr="000800D0">
              <w:rPr>
                <w:b w:val="0"/>
                <w:bCs/>
                <w:sz w:val="24"/>
                <w:szCs w:val="24"/>
              </w:rPr>
              <w:lastRenderedPageBreak/>
              <w:t>стул преподавательский, столы 2-х местные аудиторные, скамьи 2-х местные, стулья</w:t>
            </w:r>
          </w:p>
        </w:tc>
        <w:tc>
          <w:tcPr>
            <w:tcW w:w="2278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bCs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lastRenderedPageBreak/>
              <w:t xml:space="preserve">394087 </w:t>
            </w:r>
            <w:proofErr w:type="spellStart"/>
            <w:r w:rsidRPr="000800D0">
              <w:rPr>
                <w:b w:val="0"/>
                <w:sz w:val="24"/>
                <w:szCs w:val="24"/>
              </w:rPr>
              <w:t>г</w:t>
            </w:r>
            <w:r w:rsidRPr="000800D0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0800D0">
              <w:rPr>
                <w:b w:val="0"/>
                <w:bCs/>
                <w:sz w:val="24"/>
                <w:szCs w:val="24"/>
              </w:rPr>
              <w:t xml:space="preserve">. </w:t>
            </w:r>
            <w:r w:rsidRPr="000800D0">
              <w:rPr>
                <w:b w:val="0"/>
                <w:bCs/>
                <w:sz w:val="24"/>
                <w:szCs w:val="24"/>
              </w:rPr>
              <w:lastRenderedPageBreak/>
              <w:t>Ломоносова д.114 «А»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34" w:type="dxa"/>
            <w:vAlign w:val="center"/>
          </w:tcPr>
          <w:p w:rsidR="00B62D03" w:rsidRPr="0089583C" w:rsidRDefault="00B62D03" w:rsidP="004926D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B45C72">
              <w:rPr>
                <w:rFonts w:eastAsia="HiddenHorzOCR"/>
                <w:spacing w:val="-2"/>
                <w:sz w:val="22"/>
                <w:szCs w:val="22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8640" w:type="dxa"/>
          </w:tcPr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sz w:val="22"/>
                <w:szCs w:val="22"/>
              </w:rPr>
              <w:t>Аудитория 180(практические), 125(практические)</w:t>
            </w:r>
            <w:r w:rsidRPr="000800D0">
              <w:rPr>
                <w:sz w:val="36"/>
              </w:rPr>
              <w:t xml:space="preserve"> </w:t>
            </w:r>
            <w:r w:rsidRPr="000800D0">
              <w:rPr>
                <w:b w:val="0"/>
                <w:sz w:val="24"/>
                <w:szCs w:val="24"/>
              </w:rPr>
              <w:t xml:space="preserve">стол преподавательский, станок для фиксации животных, стол лабораторный, стол для животных, проектор </w:t>
            </w:r>
            <w:r w:rsidRPr="003E65FE">
              <w:rPr>
                <w:b w:val="0"/>
                <w:sz w:val="24"/>
                <w:szCs w:val="24"/>
                <w:lang w:val="en-US"/>
              </w:rPr>
              <w:t>NEC</w:t>
            </w:r>
            <w:r w:rsidRPr="000800D0">
              <w:rPr>
                <w:b w:val="0"/>
                <w:sz w:val="24"/>
                <w:szCs w:val="24"/>
              </w:rPr>
              <w:t xml:space="preserve"> </w:t>
            </w:r>
            <w:r w:rsidRPr="003E65FE">
              <w:rPr>
                <w:b w:val="0"/>
                <w:sz w:val="24"/>
                <w:szCs w:val="24"/>
                <w:lang w:val="en-US"/>
              </w:rPr>
              <w:t>NP</w:t>
            </w:r>
            <w:r w:rsidRPr="000800D0">
              <w:rPr>
                <w:b w:val="0"/>
                <w:sz w:val="24"/>
                <w:szCs w:val="24"/>
              </w:rPr>
              <w:t>100, экран настенный для мультимедиа, Микроскоп СТ-320, осветитель к микроскопу СТ-320, Баня электрическая, плита электрическая, дистиллятор, микроскоп Р-11,</w:t>
            </w:r>
            <w:r w:rsidRPr="000800D0">
              <w:rPr>
                <w:sz w:val="24"/>
                <w:szCs w:val="24"/>
              </w:rPr>
              <w:t xml:space="preserve"> </w:t>
            </w:r>
            <w:r w:rsidRPr="000800D0">
              <w:rPr>
                <w:b w:val="0"/>
                <w:sz w:val="24"/>
                <w:szCs w:val="24"/>
              </w:rPr>
              <w:t>Зонд Хохлова,</w:t>
            </w:r>
            <w:r w:rsidRPr="000800D0">
              <w:t xml:space="preserve"> </w:t>
            </w:r>
            <w:r w:rsidRPr="000800D0">
              <w:rPr>
                <w:b w:val="0"/>
                <w:sz w:val="24"/>
                <w:szCs w:val="24"/>
              </w:rPr>
              <w:t>рефрактометр</w:t>
            </w:r>
          </w:p>
        </w:tc>
        <w:tc>
          <w:tcPr>
            <w:tcW w:w="2278" w:type="dxa"/>
          </w:tcPr>
          <w:p w:rsidR="00B62D03" w:rsidRPr="009544D9" w:rsidRDefault="00B62D03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B62D03" w:rsidRPr="00CC6198" w:rsidTr="004926DA">
        <w:trPr>
          <w:trHeight w:val="1992"/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8.</w:t>
            </w:r>
          </w:p>
        </w:tc>
        <w:tc>
          <w:tcPr>
            <w:tcW w:w="2634" w:type="dxa"/>
            <w:vAlign w:val="center"/>
          </w:tcPr>
          <w:p w:rsidR="00B62D03" w:rsidRPr="0089583C" w:rsidRDefault="00B62D03" w:rsidP="004926DA">
            <w:pPr>
              <w:jc w:val="both"/>
              <w:rPr>
                <w:rFonts w:eastAsia="HiddenHorzOCR"/>
                <w:spacing w:val="-2"/>
              </w:rPr>
            </w:pPr>
            <w:r w:rsidRPr="0089583C">
              <w:rPr>
                <w:rFonts w:eastAsia="HiddenHorzOCR"/>
                <w:spacing w:val="-2"/>
                <w:sz w:val="22"/>
                <w:szCs w:val="22"/>
              </w:rPr>
              <w:t>Инструментальные. лаб</w:t>
            </w:r>
            <w:r>
              <w:rPr>
                <w:rFonts w:eastAsia="HiddenHorzOCR"/>
                <w:spacing w:val="-2"/>
                <w:sz w:val="22"/>
                <w:szCs w:val="22"/>
              </w:rPr>
              <w:t>о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раторные  и функциональные  методы исследований</w:t>
            </w:r>
          </w:p>
        </w:tc>
        <w:tc>
          <w:tcPr>
            <w:tcW w:w="8640" w:type="dxa"/>
          </w:tcPr>
          <w:p w:rsidR="00B62D03" w:rsidRPr="00521069" w:rsidRDefault="00B62D03" w:rsidP="004926DA">
            <w:pPr>
              <w:jc w:val="both"/>
            </w:pPr>
            <w:r w:rsidRPr="009544D9">
              <w:t>Аудитория 180(практические), 125(практические)</w:t>
            </w:r>
            <w:r w:rsidRPr="00521069">
              <w:t xml:space="preserve"> Приспособления для фиксации </w:t>
            </w:r>
            <w:proofErr w:type="spellStart"/>
            <w:r w:rsidRPr="00521069">
              <w:t>животных:зевники</w:t>
            </w:r>
            <w:proofErr w:type="spellEnd"/>
            <w:r w:rsidRPr="00521069">
              <w:t xml:space="preserve"> для животных, щипцы  </w:t>
            </w:r>
            <w:proofErr w:type="spellStart"/>
            <w:r w:rsidRPr="00521069">
              <w:t>Гармса</w:t>
            </w:r>
            <w:proofErr w:type="spellEnd"/>
            <w:r w:rsidRPr="00521069">
              <w:t>,</w:t>
            </w:r>
          </w:p>
          <w:p w:rsidR="00B62D03" w:rsidRPr="00521069" w:rsidRDefault="00B62D03" w:rsidP="004926DA">
            <w:pPr>
              <w:jc w:val="both"/>
            </w:pPr>
            <w:r w:rsidRPr="00521069">
              <w:t xml:space="preserve">щипцы </w:t>
            </w:r>
            <w:proofErr w:type="spellStart"/>
            <w:r w:rsidRPr="00521069">
              <w:t>Кумсиева</w:t>
            </w:r>
            <w:proofErr w:type="spellEnd"/>
            <w:r w:rsidRPr="00521069">
              <w:t xml:space="preserve">, закрутка, уздечка, намордник для собак, ошейник с поводком для телят, ошейник с поводком для собак, ошейник для мелкого рогатого скот, Зонд магнитный </w:t>
            </w:r>
            <w:proofErr w:type="spellStart"/>
            <w:r w:rsidRPr="00521069">
              <w:t>Меликсетяна</w:t>
            </w:r>
            <w:proofErr w:type="spellEnd"/>
            <w:r w:rsidRPr="00521069">
              <w:t xml:space="preserve">, Зонд желудочный для телят, Зонд желудочный для лошадей, Металлический шпатель ШОГ-1, Микроскоп </w:t>
            </w:r>
            <w:proofErr w:type="spellStart"/>
            <w:r w:rsidRPr="00521069">
              <w:t>Биолам</w:t>
            </w:r>
            <w:proofErr w:type="spellEnd"/>
            <w:r w:rsidRPr="00521069">
              <w:t xml:space="preserve">, </w:t>
            </w:r>
            <w:proofErr w:type="spellStart"/>
            <w:r w:rsidRPr="00521069">
              <w:t>Руминограф</w:t>
            </w:r>
            <w:proofErr w:type="spellEnd"/>
            <w:r w:rsidRPr="00521069">
              <w:t>, Электрокардиограф, Центрифуга ОПН</w:t>
            </w:r>
          </w:p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B62D03" w:rsidRPr="009544D9" w:rsidRDefault="00B62D03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B62D03" w:rsidRPr="00CC6198" w:rsidTr="004926DA">
        <w:trPr>
          <w:trHeight w:val="3030"/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9.</w:t>
            </w:r>
          </w:p>
        </w:tc>
        <w:tc>
          <w:tcPr>
            <w:tcW w:w="2634" w:type="dxa"/>
            <w:vAlign w:val="center"/>
          </w:tcPr>
          <w:p w:rsidR="00B62D03" w:rsidRPr="004C61FE" w:rsidRDefault="00B62D03" w:rsidP="004926DA">
            <w:pPr>
              <w:jc w:val="both"/>
              <w:rPr>
                <w:rFonts w:eastAsia="HiddenHorzOCR"/>
                <w:spacing w:val="-2"/>
              </w:rPr>
            </w:pPr>
            <w:r w:rsidRPr="004C61FE">
              <w:rPr>
                <w:rFonts w:eastAsia="HiddenHorzOCR"/>
                <w:spacing w:val="-2"/>
                <w:sz w:val="22"/>
                <w:szCs w:val="22"/>
              </w:rPr>
              <w:t>Патоморфологическая диагностика болезней животных</w:t>
            </w:r>
          </w:p>
        </w:tc>
        <w:tc>
          <w:tcPr>
            <w:tcW w:w="8640" w:type="dxa"/>
          </w:tcPr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Аудитории: № 5г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зоотомикум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Телевизор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Переносной проектор, 2 ученических микроскопа (БИОМЕД - 2).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№13 Лаборатория НИР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стола, 4 стула, 2 термостата ТС-80, микротом для парафиновых срезов, 1 ученический микроскоп (БИОМЕД - 2), один лабораторный микроскоп (БИОМЕД-4) 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 8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Переносной проектор.</w:t>
            </w:r>
          </w:p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B62D03" w:rsidRPr="009544D9" w:rsidRDefault="00B62D03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10.</w:t>
            </w:r>
          </w:p>
        </w:tc>
        <w:tc>
          <w:tcPr>
            <w:tcW w:w="2634" w:type="dxa"/>
            <w:vAlign w:val="center"/>
          </w:tcPr>
          <w:p w:rsidR="00B62D03" w:rsidRPr="00251446" w:rsidRDefault="00B62D03" w:rsidP="004926DA">
            <w:pPr>
              <w:autoSpaceDE w:val="0"/>
              <w:autoSpaceDN w:val="0"/>
              <w:adjustRightInd w:val="0"/>
              <w:jc w:val="both"/>
            </w:pPr>
            <w:r w:rsidRPr="00B45C72">
              <w:rPr>
                <w:sz w:val="22"/>
                <w:szCs w:val="22"/>
              </w:rPr>
              <w:t>Комплексная терапия и терапевтическая техника в ветеринарной медицине</w:t>
            </w:r>
          </w:p>
        </w:tc>
        <w:tc>
          <w:tcPr>
            <w:tcW w:w="8640" w:type="dxa"/>
          </w:tcPr>
          <w:p w:rsidR="00B62D03" w:rsidRPr="00521069" w:rsidRDefault="00B62D03" w:rsidP="004926DA">
            <w:pPr>
              <w:jc w:val="both"/>
            </w:pPr>
            <w:r w:rsidRPr="009544D9">
              <w:t>Аудитория 180(практические), 125(практические)</w:t>
            </w:r>
            <w:r w:rsidRPr="00521069">
              <w:t xml:space="preserve"> Приспособления для фиксации </w:t>
            </w:r>
            <w:proofErr w:type="spellStart"/>
            <w:r w:rsidRPr="00521069">
              <w:t>животных:зевники</w:t>
            </w:r>
            <w:proofErr w:type="spellEnd"/>
            <w:r w:rsidRPr="00521069">
              <w:t xml:space="preserve"> для животных, щипцы  </w:t>
            </w:r>
            <w:proofErr w:type="spellStart"/>
            <w:r w:rsidRPr="00521069">
              <w:t>Гармса</w:t>
            </w:r>
            <w:proofErr w:type="spellEnd"/>
            <w:r w:rsidRPr="00521069">
              <w:t>,</w:t>
            </w:r>
          </w:p>
          <w:p w:rsidR="00B62D03" w:rsidRPr="00521069" w:rsidRDefault="00B62D03" w:rsidP="004926DA">
            <w:pPr>
              <w:jc w:val="both"/>
            </w:pPr>
            <w:r w:rsidRPr="00521069">
              <w:t xml:space="preserve">щипцы </w:t>
            </w:r>
            <w:proofErr w:type="spellStart"/>
            <w:r w:rsidRPr="00521069">
              <w:t>Кумсиева</w:t>
            </w:r>
            <w:proofErr w:type="spellEnd"/>
            <w:r w:rsidRPr="00521069">
              <w:t xml:space="preserve">, закрутка, уздечка, намордник для собак, ошейник с поводком для телят, ошейник с поводком для собак, ошейник для мелкого рогатого скот, Зонд магнитный </w:t>
            </w:r>
            <w:proofErr w:type="spellStart"/>
            <w:r w:rsidRPr="00521069">
              <w:t>Меликсетяна</w:t>
            </w:r>
            <w:proofErr w:type="spellEnd"/>
            <w:r w:rsidRPr="00521069">
              <w:t xml:space="preserve">, Зонд желудочный для телят, Зонд желудочный для лошадей, Металлический шпатель ШОГ-1, Микроскоп </w:t>
            </w:r>
            <w:proofErr w:type="spellStart"/>
            <w:r w:rsidRPr="00521069">
              <w:t>Биолам</w:t>
            </w:r>
            <w:proofErr w:type="spellEnd"/>
            <w:r w:rsidRPr="00521069">
              <w:t xml:space="preserve">, </w:t>
            </w:r>
            <w:proofErr w:type="spellStart"/>
            <w:r w:rsidRPr="00521069">
              <w:t>Руминограф</w:t>
            </w:r>
            <w:proofErr w:type="spellEnd"/>
            <w:r w:rsidRPr="00521069">
              <w:t xml:space="preserve">, </w:t>
            </w:r>
            <w:r w:rsidRPr="00521069">
              <w:lastRenderedPageBreak/>
              <w:t>Электрокардиограф, Центрифуга ОПН</w:t>
            </w:r>
          </w:p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B62D03" w:rsidRPr="009544D9" w:rsidRDefault="00B62D03" w:rsidP="004926DA">
            <w:pPr>
              <w:jc w:val="both"/>
            </w:pPr>
            <w:r w:rsidRPr="009544D9">
              <w:lastRenderedPageBreak/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4" w:type="dxa"/>
            <w:vAlign w:val="center"/>
          </w:tcPr>
          <w:p w:rsidR="00B62D03" w:rsidRPr="00120FBF" w:rsidRDefault="00B62D03" w:rsidP="004926DA">
            <w:pPr>
              <w:autoSpaceDE w:val="0"/>
              <w:autoSpaceDN w:val="0"/>
              <w:adjustRightInd w:val="0"/>
              <w:jc w:val="both"/>
            </w:pPr>
            <w:r w:rsidRPr="00B45C72">
              <w:rPr>
                <w:sz w:val="22"/>
                <w:szCs w:val="22"/>
              </w:rPr>
              <w:t>Морфологические методы исследований</w:t>
            </w:r>
          </w:p>
        </w:tc>
        <w:tc>
          <w:tcPr>
            <w:tcW w:w="8640" w:type="dxa"/>
          </w:tcPr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Аудитории: № 5г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зоотомикум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Телевизор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Переносной проектор, 2 ученических микроскопа (БИОМЕД- 2).Аудитория №13 Лаборатория НИР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стола, 4 стула, 2 термостата ТС-80, микротом для парафиновых срезов, 1 ученический микроскоп (БИОМЕД - 2), один лабораторный микроскоп (БИОМЕД-4) Аудитория № 8</w:t>
            </w:r>
          </w:p>
          <w:p w:rsidR="00B62D03" w:rsidRDefault="00B62D03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Переносной проектор.</w:t>
            </w:r>
          </w:p>
          <w:p w:rsidR="00B62D03" w:rsidRPr="000800D0" w:rsidRDefault="00B62D03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B62D03" w:rsidRPr="009544D9" w:rsidRDefault="00B62D03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  <w:r>
              <w:rPr>
                <w:bCs/>
              </w:rPr>
              <w:t>.</w:t>
            </w:r>
          </w:p>
        </w:tc>
      </w:tr>
      <w:tr w:rsidR="00B62D03" w:rsidRPr="00CC6198" w:rsidTr="004926DA">
        <w:trPr>
          <w:jc w:val="center"/>
        </w:trPr>
        <w:tc>
          <w:tcPr>
            <w:tcW w:w="534" w:type="dxa"/>
          </w:tcPr>
          <w:p w:rsidR="00B62D03" w:rsidRPr="001A5ACF" w:rsidRDefault="00B62D03" w:rsidP="004926DA">
            <w:pPr>
              <w:pStyle w:val="a3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12</w:t>
            </w:r>
          </w:p>
        </w:tc>
        <w:tc>
          <w:tcPr>
            <w:tcW w:w="2634" w:type="dxa"/>
          </w:tcPr>
          <w:p w:rsidR="00B62D03" w:rsidRPr="00C711ED" w:rsidRDefault="00B62D03" w:rsidP="004926DA">
            <w:pPr>
              <w:rPr>
                <w:lang w:eastAsia="en-US"/>
              </w:rPr>
            </w:pPr>
            <w:r w:rsidRPr="00C711ED">
              <w:rPr>
                <w:lang w:eastAsia="en-US"/>
              </w:rPr>
              <w:t>Методика профессионального обучения</w:t>
            </w:r>
          </w:p>
        </w:tc>
        <w:tc>
          <w:tcPr>
            <w:tcW w:w="8640" w:type="dxa"/>
            <w:vAlign w:val="center"/>
          </w:tcPr>
          <w:p w:rsidR="00B62D03" w:rsidRDefault="00B62D03" w:rsidP="004926DA"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B62D03" w:rsidRPr="00FA7495" w:rsidRDefault="00B62D03" w:rsidP="004926DA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278" w:type="dxa"/>
          </w:tcPr>
          <w:p w:rsidR="00B62D03" w:rsidRPr="00FA7495" w:rsidRDefault="00B62D03" w:rsidP="004926DA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</w:tbl>
    <w:p w:rsidR="00DA5821" w:rsidRDefault="00DA5821"/>
    <w:sectPr w:rsidR="00DA5821" w:rsidSect="00B62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62D03"/>
    <w:rsid w:val="00B62D03"/>
    <w:rsid w:val="00DA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D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2D03"/>
    <w:pPr>
      <w:keepNext/>
      <w:jc w:val="center"/>
      <w:outlineLvl w:val="0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2D03"/>
    <w:rPr>
      <w:rFonts w:eastAsia="Calibri"/>
      <w:b/>
      <w:sz w:val="28"/>
      <w:szCs w:val="28"/>
    </w:rPr>
  </w:style>
  <w:style w:type="paragraph" w:styleId="a3">
    <w:name w:val="Title"/>
    <w:basedOn w:val="a"/>
    <w:link w:val="a4"/>
    <w:uiPriority w:val="99"/>
    <w:qFormat/>
    <w:rsid w:val="00B62D03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B62D03"/>
    <w:rPr>
      <w:rFonts w:eastAsia="Calibri"/>
    </w:rPr>
  </w:style>
  <w:style w:type="paragraph" w:customStyle="1" w:styleId="ConsPlusCell">
    <w:name w:val="ConsPlusCell"/>
    <w:uiPriority w:val="99"/>
    <w:rsid w:val="00B6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B62D03"/>
    <w:pPr>
      <w:jc w:val="center"/>
    </w:pPr>
    <w:rPr>
      <w:rFonts w:eastAsia="Calibri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62D03"/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4955</Characters>
  <Application>Microsoft Office Word</Application>
  <DocSecurity>0</DocSecurity>
  <Lines>41</Lines>
  <Paragraphs>11</Paragraphs>
  <ScaleCrop>false</ScaleCrop>
  <Company>Hewlett-Packard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2016-04-03T17:22:00Z</dcterms:created>
  <dcterms:modified xsi:type="dcterms:W3CDTF">2016-04-03T17:23:00Z</dcterms:modified>
</cp:coreProperties>
</file>